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40548" w:rsidP="00240548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ПОСТАНОВЛЕНИЕ</w:t>
      </w:r>
    </w:p>
    <w:p w:rsidR="00240548" w:rsidP="00240548">
      <w:pPr>
        <w:jc w:val="center"/>
        <w:rPr>
          <w:sz w:val="26"/>
          <w:szCs w:val="26"/>
        </w:rPr>
      </w:pPr>
      <w:r>
        <w:rPr>
          <w:sz w:val="26"/>
          <w:szCs w:val="26"/>
        </w:rPr>
        <w:t>о назначении административного наказания</w:t>
      </w:r>
    </w:p>
    <w:p w:rsidR="00240548" w:rsidP="00240548">
      <w:pPr>
        <w:jc w:val="center"/>
        <w:rPr>
          <w:sz w:val="26"/>
          <w:szCs w:val="26"/>
        </w:rPr>
      </w:pPr>
    </w:p>
    <w:p w:rsidR="00240548" w:rsidP="0024054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г. Ханты-Мансийск                                                                             5 сентября 2025 года </w:t>
      </w:r>
    </w:p>
    <w:p w:rsidR="00240548" w:rsidP="00240548">
      <w:pPr>
        <w:jc w:val="both"/>
        <w:rPr>
          <w:sz w:val="26"/>
          <w:szCs w:val="26"/>
        </w:rPr>
      </w:pPr>
    </w:p>
    <w:p w:rsidR="00240548" w:rsidP="00240548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Мировой судья судебного участка № 2 Ханты-Мансийского судебного района   Ханты-Мансийского автономного округа - Югры Новокшенова О.А., </w:t>
      </w:r>
    </w:p>
    <w:p w:rsidR="00240548" w:rsidP="00240548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 xml:space="preserve">рассмотрев в открытом судебном заседании дело об административном правонарушении № 5-967-2802/2025, возбужденное по ч.4 </w:t>
      </w:r>
      <w:r>
        <w:rPr>
          <w:color w:val="000000" w:themeColor="text1"/>
          <w:sz w:val="26"/>
          <w:szCs w:val="26"/>
        </w:rPr>
        <w:t>ст.15.33</w:t>
      </w:r>
      <w:r>
        <w:rPr>
          <w:sz w:val="26"/>
          <w:szCs w:val="26"/>
        </w:rPr>
        <w:t xml:space="preserve">  КоАП</w:t>
      </w:r>
      <w:r>
        <w:rPr>
          <w:sz w:val="26"/>
          <w:szCs w:val="26"/>
        </w:rPr>
        <w:t xml:space="preserve"> РФ в отношении должностного лица – ведущего бухгалтера ФГКУ «УВО ВНГ России по ХМАО – Югре» </w:t>
      </w:r>
      <w:r>
        <w:rPr>
          <w:sz w:val="26"/>
          <w:szCs w:val="26"/>
        </w:rPr>
        <w:t>Мясоедовой</w:t>
      </w:r>
      <w:r>
        <w:rPr>
          <w:sz w:val="26"/>
          <w:szCs w:val="26"/>
        </w:rPr>
        <w:t xml:space="preserve"> </w:t>
      </w:r>
      <w:r w:rsidR="005031A4">
        <w:rPr>
          <w:b/>
          <w:sz w:val="28"/>
          <w:szCs w:val="26"/>
        </w:rPr>
        <w:t>***</w:t>
      </w:r>
      <w:r>
        <w:rPr>
          <w:sz w:val="26"/>
          <w:szCs w:val="26"/>
        </w:rPr>
        <w:t xml:space="preserve">, </w:t>
      </w:r>
    </w:p>
    <w:p w:rsidR="00240548" w:rsidP="00240548">
      <w:pPr>
        <w:jc w:val="center"/>
        <w:rPr>
          <w:b/>
          <w:sz w:val="26"/>
          <w:szCs w:val="26"/>
        </w:rPr>
      </w:pPr>
    </w:p>
    <w:p w:rsidR="00240548" w:rsidP="00240548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>УСТАНОВИЛ</w:t>
      </w:r>
      <w:r>
        <w:rPr>
          <w:sz w:val="26"/>
          <w:szCs w:val="26"/>
        </w:rPr>
        <w:t>:</w:t>
      </w:r>
    </w:p>
    <w:p w:rsidR="00240548" w:rsidP="00240548">
      <w:pPr>
        <w:jc w:val="center"/>
        <w:rPr>
          <w:sz w:val="26"/>
          <w:szCs w:val="26"/>
        </w:rPr>
      </w:pPr>
    </w:p>
    <w:p w:rsidR="00240548" w:rsidP="00240548">
      <w:pPr>
        <w:pStyle w:val="BodyText"/>
        <w:ind w:firstLine="708"/>
        <w:rPr>
          <w:szCs w:val="26"/>
        </w:rPr>
      </w:pPr>
      <w:r>
        <w:rPr>
          <w:szCs w:val="26"/>
        </w:rPr>
        <w:t>Мясоедова</w:t>
      </w:r>
      <w:r>
        <w:rPr>
          <w:szCs w:val="26"/>
        </w:rPr>
        <w:t xml:space="preserve"> О.Ю, являясь ведущим бухгалтером ФГКУ «УВО ВНГ России по ХМАО – </w:t>
      </w:r>
      <w:r>
        <w:rPr>
          <w:szCs w:val="26"/>
        </w:rPr>
        <w:t>Югре»и</w:t>
      </w:r>
      <w:r>
        <w:rPr>
          <w:szCs w:val="26"/>
        </w:rPr>
        <w:t xml:space="preserve"> исполняя свои обязанности по адресу: </w:t>
      </w:r>
      <w:r w:rsidR="005031A4">
        <w:rPr>
          <w:b/>
          <w:sz w:val="28"/>
          <w:szCs w:val="26"/>
        </w:rPr>
        <w:t xml:space="preserve">*** </w:t>
      </w:r>
      <w:r>
        <w:rPr>
          <w:szCs w:val="26"/>
        </w:rPr>
        <w:t xml:space="preserve">26.03.2025 в 00 часов 01 минуту не своевременно предоставила сведения о застрахованном лице (СНИЛС </w:t>
      </w:r>
      <w:r w:rsidR="005031A4">
        <w:rPr>
          <w:b/>
          <w:sz w:val="28"/>
          <w:szCs w:val="26"/>
        </w:rPr>
        <w:t>***</w:t>
      </w:r>
      <w:r>
        <w:rPr>
          <w:szCs w:val="26"/>
        </w:rPr>
        <w:t xml:space="preserve">) назначенному пособия по временной нетрудоспособности в период с 12.03.2025 по 20.03.2025 в ОСФР по Ханты-Мансийского автономного округа-Югры, чем нарушила </w:t>
      </w:r>
      <w:r>
        <w:rPr>
          <w:color w:val="000000" w:themeColor="text1"/>
          <w:szCs w:val="26"/>
        </w:rPr>
        <w:t xml:space="preserve">ч.8 </w:t>
      </w:r>
      <w:r>
        <w:rPr>
          <w:szCs w:val="26"/>
        </w:rPr>
        <w:t xml:space="preserve">ст.13 Федеральный закон от 29.12.2006 №255-ФЗ «Об обязательном социальном страховании на случай временной нетрудоспособности и в связи с материнством»  и совершив своими действиями правонарушение, предусмотренное ч.4 ст.15.33 КоАП РФ.  </w:t>
      </w:r>
    </w:p>
    <w:p w:rsidR="00240548" w:rsidP="00240548">
      <w:pPr>
        <w:ind w:firstLine="708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В судебное заседание </w:t>
      </w:r>
      <w:r>
        <w:rPr>
          <w:sz w:val="26"/>
          <w:szCs w:val="26"/>
        </w:rPr>
        <w:t>Мясоедова</w:t>
      </w:r>
      <w:r>
        <w:rPr>
          <w:sz w:val="26"/>
          <w:szCs w:val="26"/>
        </w:rPr>
        <w:t xml:space="preserve"> О.Ю. </w:t>
      </w:r>
      <w:r>
        <w:rPr>
          <w:color w:val="000000" w:themeColor="text1"/>
          <w:sz w:val="26"/>
          <w:szCs w:val="26"/>
        </w:rPr>
        <w:t>не явилась, о месте и времени рассмотрения дела была надлежаще уведомлена, ходатайство об отложении рассмотрении дела не поступило. Уважительная причина неявки судом не установлена.</w:t>
      </w:r>
    </w:p>
    <w:p w:rsidR="00240548" w:rsidP="00240548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В соответствии с частью </w:t>
      </w:r>
      <w:r>
        <w:rPr>
          <w:sz w:val="26"/>
          <w:szCs w:val="26"/>
        </w:rPr>
        <w:t>2  ст.</w:t>
      </w:r>
      <w:r>
        <w:rPr>
          <w:sz w:val="26"/>
          <w:szCs w:val="26"/>
        </w:rPr>
        <w:t xml:space="preserve"> 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о месте и времени рассмотрении дела и если от указанного лица не поступило ходатайство об отложении рассмотрения дела либо если такое ходатайство оставлено без удовлетворения.  Указанных обстоятельств судом не установлено, и мировой судья продолжил рассмотрение в отсутствие лица привлекаемого к административной ответственности. </w:t>
      </w:r>
    </w:p>
    <w:p w:rsidR="00240548" w:rsidP="00240548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>Изучив и проанализировав письменные материалы дела, мировой судья установил следующее.</w:t>
      </w:r>
    </w:p>
    <w:p w:rsidR="00240548" w:rsidP="00240548">
      <w:pPr>
        <w:shd w:val="clear" w:color="auto" w:fill="FFFFFF"/>
        <w:ind w:firstLine="708"/>
        <w:jc w:val="both"/>
        <w:rPr>
          <w:color w:val="000000"/>
          <w:sz w:val="26"/>
          <w:szCs w:val="26"/>
        </w:rPr>
      </w:pPr>
      <w:r>
        <w:rPr>
          <w:rStyle w:val="Emphasis"/>
          <w:color w:val="000000"/>
          <w:sz w:val="26"/>
          <w:szCs w:val="26"/>
        </w:rPr>
        <w:t>Частью</w:t>
      </w:r>
      <w:r>
        <w:rPr>
          <w:i/>
          <w:color w:val="000000"/>
          <w:sz w:val="26"/>
          <w:szCs w:val="26"/>
        </w:rPr>
        <w:t xml:space="preserve"> </w:t>
      </w:r>
      <w:r>
        <w:rPr>
          <w:rStyle w:val="Emphasis"/>
          <w:color w:val="000000"/>
          <w:sz w:val="26"/>
          <w:szCs w:val="26"/>
        </w:rPr>
        <w:t>4</w:t>
      </w:r>
      <w:r>
        <w:rPr>
          <w:i/>
          <w:color w:val="000000"/>
          <w:sz w:val="26"/>
          <w:szCs w:val="26"/>
        </w:rPr>
        <w:t xml:space="preserve"> </w:t>
      </w:r>
      <w:r>
        <w:rPr>
          <w:rStyle w:val="Emphasis"/>
          <w:color w:val="000000"/>
          <w:sz w:val="26"/>
          <w:szCs w:val="26"/>
        </w:rPr>
        <w:t>статьи</w:t>
      </w:r>
      <w:r>
        <w:rPr>
          <w:i/>
          <w:color w:val="000000"/>
          <w:sz w:val="26"/>
          <w:szCs w:val="26"/>
        </w:rPr>
        <w:t xml:space="preserve"> </w:t>
      </w:r>
      <w:r>
        <w:rPr>
          <w:rStyle w:val="Emphasis"/>
          <w:color w:val="000000"/>
          <w:sz w:val="26"/>
          <w:szCs w:val="26"/>
        </w:rPr>
        <w:t>15</w:t>
      </w:r>
      <w:r>
        <w:rPr>
          <w:i/>
          <w:color w:val="000000"/>
          <w:sz w:val="26"/>
          <w:szCs w:val="26"/>
        </w:rPr>
        <w:t>.</w:t>
      </w:r>
      <w:r>
        <w:rPr>
          <w:rStyle w:val="Emphasis"/>
          <w:color w:val="000000"/>
          <w:sz w:val="26"/>
          <w:szCs w:val="26"/>
        </w:rPr>
        <w:t>33</w:t>
      </w:r>
      <w:r>
        <w:rPr>
          <w:i/>
          <w:color w:val="000000"/>
          <w:sz w:val="26"/>
          <w:szCs w:val="26"/>
        </w:rPr>
        <w:t xml:space="preserve"> </w:t>
      </w:r>
      <w:r>
        <w:rPr>
          <w:rStyle w:val="Emphasis"/>
          <w:color w:val="000000"/>
          <w:sz w:val="26"/>
          <w:szCs w:val="26"/>
        </w:rPr>
        <w:t>КоАП</w:t>
      </w:r>
      <w:r>
        <w:rPr>
          <w:i/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РФ предусмотрена административная ответственность за непредставление </w:t>
      </w:r>
      <w:r>
        <w:rPr>
          <w:color w:val="000000"/>
          <w:sz w:val="26"/>
          <w:szCs w:val="26"/>
          <w:shd w:val="clear" w:color="auto" w:fill="FFFFFF"/>
        </w:rPr>
        <w:t xml:space="preserve">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либо отказ от представления в территориальные органы Фонда пенсионного и социального страхования Российской Федерации или их должностным лицам оформленных в установленном порядке документов и (или) иных сведений, необходимых для осуществления контроля за правильностью назначения, исчисления и выплаты страхового обеспечения по обязательному социальному страхованию на случай временной нетрудоспособности и в связи с материнством, за правомерностью осуществления и правильностью определения размера расходов на оплату четырех </w:t>
      </w:r>
      <w:r>
        <w:rPr>
          <w:color w:val="000000"/>
          <w:sz w:val="26"/>
          <w:szCs w:val="26"/>
          <w:shd w:val="clear" w:color="auto" w:fill="FFFFFF"/>
        </w:rPr>
        <w:t>дополнительных выходных дней одному из родителей (опекуну, попечителю) для ухода за детьми-инвалидами, а также необходимых для назначения территориальным органом Фонда пенсионного и социального страхования Российской Федерации застрахованному лицу соответствующего вида пособия или исчисления его размера, возмещения расходов на оплату четырех дополнительных выходных дней одному из родителей (опекуну, попечителю) для ухода за детьми-инвалидами, социального пособия на погребение, стоимости услуг, предоставленных согласно гарантированному перечню услуг по погребению, а равно представление таких сведений в неполном объеме или в искаженном виде</w:t>
      </w:r>
      <w:r>
        <w:rPr>
          <w:color w:val="000000"/>
          <w:sz w:val="26"/>
          <w:szCs w:val="26"/>
        </w:rPr>
        <w:t>.</w:t>
      </w:r>
    </w:p>
    <w:p w:rsidR="00240548" w:rsidP="00240548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Согласно </w:t>
      </w:r>
      <w:hyperlink r:id="rId4" w:history="1">
        <w:r>
          <w:rPr>
            <w:rStyle w:val="Hyperlink"/>
            <w:sz w:val="26"/>
            <w:szCs w:val="26"/>
          </w:rPr>
          <w:t>ст.2.4</w:t>
        </w:r>
      </w:hyperlink>
      <w:r>
        <w:rPr>
          <w:sz w:val="26"/>
          <w:szCs w:val="26"/>
        </w:rPr>
        <w:t xml:space="preserve">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240548" w:rsidP="00240548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При этом, в соответствии с примечанием к вышеуказанной норме,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другие работники организаций несут административную ответственность как должностные лица, если законом не установлено иное.</w:t>
      </w:r>
    </w:p>
    <w:p w:rsidR="00240548" w:rsidP="00240548">
      <w:pPr>
        <w:pStyle w:val="BodyTextIndent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Виновность </w:t>
      </w:r>
      <w:r>
        <w:rPr>
          <w:sz w:val="26"/>
          <w:szCs w:val="26"/>
        </w:rPr>
        <w:t>Мясоедовой</w:t>
      </w:r>
      <w:r>
        <w:rPr>
          <w:sz w:val="26"/>
          <w:szCs w:val="26"/>
        </w:rPr>
        <w:t xml:space="preserve">  О.Ю.</w:t>
      </w:r>
      <w:r>
        <w:rPr>
          <w:sz w:val="26"/>
          <w:szCs w:val="26"/>
        </w:rPr>
        <w:t xml:space="preserve"> в совершении вышеуказанных действий подтверждается исследованными судом: </w:t>
      </w:r>
    </w:p>
    <w:p w:rsidR="00240548" w:rsidP="00240548">
      <w:pPr>
        <w:pStyle w:val="BodyTextIndent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-протоколом об административном правонарушении;  </w:t>
      </w:r>
    </w:p>
    <w:p w:rsidR="00240548" w:rsidP="00240548">
      <w:pPr>
        <w:pStyle w:val="BodyTextIndent"/>
        <w:ind w:firstLine="709"/>
        <w:rPr>
          <w:sz w:val="26"/>
          <w:szCs w:val="26"/>
        </w:rPr>
      </w:pPr>
      <w:r>
        <w:rPr>
          <w:sz w:val="26"/>
          <w:szCs w:val="26"/>
        </w:rPr>
        <w:t>- сведениями о застрахованном лице;</w:t>
      </w:r>
    </w:p>
    <w:p w:rsidR="00240548" w:rsidP="00240548">
      <w:pPr>
        <w:pStyle w:val="BodyTextIndent"/>
        <w:ind w:firstLine="709"/>
        <w:rPr>
          <w:sz w:val="26"/>
          <w:szCs w:val="26"/>
        </w:rPr>
      </w:pPr>
      <w:r>
        <w:rPr>
          <w:sz w:val="26"/>
          <w:szCs w:val="26"/>
        </w:rPr>
        <w:t>- выпиской из ЕГРЮЛ.</w:t>
      </w:r>
    </w:p>
    <w:p w:rsidR="00240548" w:rsidP="00240548">
      <w:pPr>
        <w:pStyle w:val="BodyTextIndent"/>
        <w:ind w:firstLine="709"/>
        <w:rPr>
          <w:sz w:val="26"/>
          <w:szCs w:val="26"/>
        </w:rPr>
      </w:pPr>
      <w:r>
        <w:rPr>
          <w:sz w:val="26"/>
          <w:szCs w:val="26"/>
        </w:rPr>
        <w:t>-справкой</w:t>
      </w:r>
    </w:p>
    <w:p w:rsidR="00240548" w:rsidP="00240548">
      <w:pPr>
        <w:pStyle w:val="BodyTextIndent"/>
        <w:ind w:firstLine="709"/>
        <w:rPr>
          <w:sz w:val="26"/>
          <w:szCs w:val="26"/>
        </w:rPr>
      </w:pPr>
      <w:r>
        <w:rPr>
          <w:sz w:val="26"/>
          <w:szCs w:val="26"/>
        </w:rPr>
        <w:t>- копией приказа, функциональными обязанностями.</w:t>
      </w:r>
    </w:p>
    <w:p w:rsidR="00240548" w:rsidP="00240548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 xml:space="preserve">Таким образом, вина </w:t>
      </w:r>
      <w:r>
        <w:rPr>
          <w:sz w:val="26"/>
          <w:szCs w:val="26"/>
        </w:rPr>
        <w:t>Мясоедовой</w:t>
      </w:r>
      <w:r>
        <w:rPr>
          <w:sz w:val="26"/>
          <w:szCs w:val="26"/>
        </w:rPr>
        <w:t xml:space="preserve"> О.Ю. и ее действия в не предоставления сведений нашли свое подтверждение. </w:t>
      </w:r>
    </w:p>
    <w:p w:rsidR="00240548" w:rsidP="00240548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>Действия  мировой</w:t>
      </w:r>
      <w:r>
        <w:rPr>
          <w:sz w:val="26"/>
          <w:szCs w:val="26"/>
        </w:rPr>
        <w:t xml:space="preserve"> судья квалифицирует  по ч.4 ст.15.33 КоАП РФ.</w:t>
      </w:r>
    </w:p>
    <w:p w:rsidR="00240548" w:rsidP="00240548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240548" w:rsidP="00240548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 xml:space="preserve">Смягчающих и отягчающих административную </w:t>
      </w:r>
      <w:r>
        <w:rPr>
          <w:sz w:val="26"/>
          <w:szCs w:val="26"/>
        </w:rPr>
        <w:t>ответственность  обстоятельств</w:t>
      </w:r>
      <w:r>
        <w:rPr>
          <w:sz w:val="26"/>
          <w:szCs w:val="26"/>
        </w:rPr>
        <w:t xml:space="preserve"> мировым судьей не установлено. </w:t>
      </w:r>
      <w:r>
        <w:rPr>
          <w:snapToGrid w:val="0"/>
          <w:sz w:val="26"/>
          <w:szCs w:val="26"/>
        </w:rPr>
        <w:t xml:space="preserve"> </w:t>
      </w:r>
    </w:p>
    <w:p w:rsidR="00240548" w:rsidP="00240548">
      <w:pPr>
        <w:jc w:val="both"/>
        <w:rPr>
          <w:snapToGrid w:val="0"/>
          <w:color w:val="000000"/>
          <w:sz w:val="26"/>
          <w:szCs w:val="26"/>
        </w:rPr>
      </w:pPr>
      <w:r>
        <w:rPr>
          <w:snapToGrid w:val="0"/>
          <w:sz w:val="26"/>
          <w:szCs w:val="26"/>
        </w:rPr>
        <w:t xml:space="preserve">          </w:t>
      </w:r>
      <w:r>
        <w:rPr>
          <w:snapToGrid w:val="0"/>
          <w:sz w:val="26"/>
          <w:szCs w:val="26"/>
        </w:rPr>
        <w:tab/>
        <w:t xml:space="preserve">На основании </w:t>
      </w:r>
      <w:r>
        <w:rPr>
          <w:snapToGrid w:val="0"/>
          <w:color w:val="000000"/>
          <w:sz w:val="26"/>
          <w:szCs w:val="26"/>
        </w:rPr>
        <w:t>изложенного, руководствуясь ст. ст. 23.1, 29.5, 29.6, 29.10 КоАП РФ, мировой судья</w:t>
      </w:r>
    </w:p>
    <w:p w:rsidR="00240548" w:rsidP="00240548">
      <w:pPr>
        <w:jc w:val="both"/>
        <w:rPr>
          <w:snapToGrid w:val="0"/>
          <w:color w:val="000000"/>
          <w:sz w:val="26"/>
          <w:szCs w:val="26"/>
        </w:rPr>
      </w:pPr>
    </w:p>
    <w:p w:rsidR="00240548" w:rsidP="00240548">
      <w:pPr>
        <w:ind w:firstLine="709"/>
        <w:jc w:val="center"/>
        <w:rPr>
          <w:snapToGrid w:val="0"/>
          <w:color w:val="000000"/>
          <w:sz w:val="26"/>
          <w:szCs w:val="26"/>
        </w:rPr>
      </w:pPr>
      <w:r>
        <w:rPr>
          <w:b/>
          <w:snapToGrid w:val="0"/>
          <w:color w:val="000000"/>
          <w:sz w:val="26"/>
          <w:szCs w:val="26"/>
        </w:rPr>
        <w:t>ПОСТАНОВИЛ</w:t>
      </w:r>
      <w:r>
        <w:rPr>
          <w:snapToGrid w:val="0"/>
          <w:color w:val="000000"/>
          <w:sz w:val="26"/>
          <w:szCs w:val="26"/>
        </w:rPr>
        <w:t>:</w:t>
      </w:r>
    </w:p>
    <w:p w:rsidR="00240548" w:rsidP="00240548">
      <w:pPr>
        <w:jc w:val="center"/>
        <w:rPr>
          <w:snapToGrid w:val="0"/>
          <w:color w:val="000000"/>
          <w:sz w:val="26"/>
          <w:szCs w:val="26"/>
        </w:rPr>
      </w:pPr>
    </w:p>
    <w:p w:rsidR="00240548" w:rsidP="00240548">
      <w:pPr>
        <w:pStyle w:val="BodyText2"/>
        <w:rPr>
          <w:szCs w:val="26"/>
        </w:rPr>
      </w:pPr>
      <w:r>
        <w:rPr>
          <w:szCs w:val="26"/>
        </w:rPr>
        <w:t xml:space="preserve"> </w:t>
      </w:r>
      <w:r>
        <w:rPr>
          <w:szCs w:val="26"/>
        </w:rPr>
        <w:tab/>
        <w:t xml:space="preserve">Признать должностное лицо – ведущего бухгалтера ФГКУ «УВО ВНГ России по ХМАО – Югре» </w:t>
      </w:r>
      <w:r>
        <w:rPr>
          <w:szCs w:val="26"/>
        </w:rPr>
        <w:t>Мясоедову</w:t>
      </w:r>
      <w:r>
        <w:rPr>
          <w:szCs w:val="26"/>
        </w:rPr>
        <w:t xml:space="preserve"> </w:t>
      </w:r>
      <w:r w:rsidR="005031A4">
        <w:rPr>
          <w:b/>
          <w:sz w:val="28"/>
          <w:szCs w:val="26"/>
        </w:rPr>
        <w:t xml:space="preserve">*** </w:t>
      </w:r>
      <w:r>
        <w:rPr>
          <w:szCs w:val="26"/>
        </w:rPr>
        <w:t xml:space="preserve">виновной в совершении административного правонарушения, предусмотренного ч.4 ст.15.33 КоАП РФ, и назначить наказание в виде административного штрафа в размере трехсот (300) рублей.  </w:t>
      </w:r>
    </w:p>
    <w:p w:rsidR="00240548" w:rsidP="00240548">
      <w:pPr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 в полном объеме,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5" w:anchor="sub_315" w:history="1">
        <w:r>
          <w:rPr>
            <w:rStyle w:val="Hyperlink"/>
            <w:color w:val="000000"/>
            <w:sz w:val="26"/>
            <w:szCs w:val="26"/>
          </w:rPr>
          <w:t>статьей 31.5</w:t>
        </w:r>
      </w:hyperlink>
      <w:r>
        <w:rPr>
          <w:color w:val="000000"/>
          <w:sz w:val="26"/>
          <w:szCs w:val="26"/>
        </w:rPr>
        <w:t xml:space="preserve"> КоАП РФ.</w:t>
      </w:r>
    </w:p>
    <w:p w:rsidR="00240548" w:rsidP="00240548">
      <w:pPr>
        <w:pStyle w:val="BodyText2"/>
        <w:ind w:firstLine="708"/>
        <w:rPr>
          <w:color w:val="auto"/>
          <w:szCs w:val="26"/>
        </w:rPr>
      </w:pPr>
      <w:r>
        <w:rPr>
          <w:szCs w:val="26"/>
        </w:rPr>
        <w:t xml:space="preserve">При отсутствии </w:t>
      </w:r>
      <w:r>
        <w:rPr>
          <w:color w:val="auto"/>
          <w:szCs w:val="26"/>
        </w:rPr>
        <w:t xml:space="preserve">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5" w:anchor="sub_32201" w:history="1">
        <w:r>
          <w:rPr>
            <w:rStyle w:val="Hyperlink"/>
            <w:color w:val="auto"/>
            <w:szCs w:val="26"/>
          </w:rPr>
          <w:t>части 1</w:t>
        </w:r>
      </w:hyperlink>
      <w:r>
        <w:rPr>
          <w:color w:val="auto"/>
          <w:szCs w:val="26"/>
        </w:rPr>
        <w:t xml:space="preserve">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6" w:history="1">
        <w:r>
          <w:rPr>
            <w:rStyle w:val="Hyperlink"/>
            <w:color w:val="auto"/>
            <w:szCs w:val="26"/>
          </w:rPr>
          <w:t>федеральным законодательством</w:t>
        </w:r>
      </w:hyperlink>
      <w:r>
        <w:rPr>
          <w:color w:val="auto"/>
          <w:szCs w:val="26"/>
        </w:rPr>
        <w:t>.</w:t>
      </w:r>
    </w:p>
    <w:p w:rsidR="00240548" w:rsidP="00240548">
      <w:pPr>
        <w:pStyle w:val="BodyText2"/>
        <w:rPr>
          <w:color w:val="auto"/>
          <w:szCs w:val="26"/>
        </w:rPr>
      </w:pPr>
      <w:r>
        <w:rPr>
          <w:color w:val="auto"/>
          <w:szCs w:val="26"/>
        </w:rPr>
        <w:tab/>
        <w:t xml:space="preserve">Постановление может быть обжаловано в Ханты-Мансийский </w:t>
      </w:r>
      <w:r>
        <w:rPr>
          <w:color w:val="auto"/>
          <w:szCs w:val="26"/>
        </w:rPr>
        <w:t>районный  суд</w:t>
      </w:r>
      <w:r>
        <w:rPr>
          <w:color w:val="auto"/>
          <w:szCs w:val="26"/>
        </w:rPr>
        <w:t xml:space="preserve"> через мирового судью в течение 10 дней со дня получения копии постановления.</w:t>
      </w:r>
    </w:p>
    <w:p w:rsidR="00240548" w:rsidP="00240548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  Административный штраф подлежит уплате на расчетный счет: </w:t>
      </w:r>
    </w:p>
    <w:p w:rsidR="00240548" w:rsidP="00240548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Получатель: Банк: РКЦ Ханты-Мансийск г. Ханты-Мансийска</w:t>
      </w:r>
    </w:p>
    <w:p w:rsidR="00240548" w:rsidP="00240548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УФК по Ханты-Мансийскому автономному округу – Югре </w:t>
      </w:r>
      <w:r>
        <w:rPr>
          <w:bCs/>
          <w:color w:val="000000"/>
          <w:sz w:val="26"/>
          <w:szCs w:val="26"/>
        </w:rPr>
        <w:t>г.Ханты-Мансийск</w:t>
      </w:r>
    </w:p>
    <w:p w:rsidR="00240548" w:rsidP="00240548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БИК ТОФК 007162163</w:t>
      </w:r>
    </w:p>
    <w:p w:rsidR="00240548" w:rsidP="00240548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Р/счет 03100643000000018700</w:t>
      </w:r>
    </w:p>
    <w:p w:rsidR="00240548" w:rsidP="00240548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Кор/счет 40102810245370000007 </w:t>
      </w:r>
    </w:p>
    <w:p w:rsidR="00240548" w:rsidP="00240548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(ОСФР по ХМАО-Югре, л/с 04874Ф87010)</w:t>
      </w:r>
    </w:p>
    <w:p w:rsidR="00240548" w:rsidP="00240548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ИНН 8601002078 КПП 860101001 </w:t>
      </w:r>
    </w:p>
    <w:p w:rsidR="00240548" w:rsidP="00240548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Наименование банка - ОКТМО 71871000</w:t>
      </w:r>
    </w:p>
    <w:p w:rsidR="00240548" w:rsidP="00240548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КБК – </w:t>
      </w:r>
      <w:r>
        <w:rPr>
          <w:bCs/>
          <w:sz w:val="26"/>
          <w:szCs w:val="26"/>
        </w:rPr>
        <w:t>79711601230060000140</w:t>
      </w:r>
    </w:p>
    <w:p w:rsidR="00240548" w:rsidP="00240548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 w:themeColor="text1"/>
          <w:sz w:val="26"/>
          <w:szCs w:val="26"/>
        </w:rPr>
      </w:pPr>
      <w:r>
        <w:rPr>
          <w:bCs/>
          <w:color w:val="000000" w:themeColor="text1"/>
          <w:sz w:val="26"/>
          <w:szCs w:val="26"/>
        </w:rPr>
        <w:t>УИН 79786002808250336036</w:t>
      </w:r>
    </w:p>
    <w:p w:rsidR="00240548" w:rsidP="00240548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</w:p>
    <w:p w:rsidR="00240548" w:rsidP="00240548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</w:p>
    <w:p w:rsidR="00240548" w:rsidP="00240548">
      <w:pPr>
        <w:jc w:val="both"/>
        <w:rPr>
          <w:sz w:val="26"/>
          <w:szCs w:val="26"/>
        </w:rPr>
      </w:pPr>
      <w:r>
        <w:rPr>
          <w:sz w:val="26"/>
          <w:szCs w:val="26"/>
        </w:rPr>
        <w:t>Мировой судья                                                                         О.А. Новокшенова</w:t>
      </w:r>
    </w:p>
    <w:p w:rsidR="00240548" w:rsidP="00240548">
      <w:pPr>
        <w:jc w:val="both"/>
        <w:rPr>
          <w:sz w:val="26"/>
          <w:szCs w:val="26"/>
        </w:rPr>
      </w:pPr>
    </w:p>
    <w:p w:rsidR="00240548" w:rsidP="00240548">
      <w:pPr>
        <w:jc w:val="both"/>
        <w:rPr>
          <w:sz w:val="26"/>
          <w:szCs w:val="26"/>
        </w:rPr>
      </w:pPr>
      <w:r>
        <w:rPr>
          <w:sz w:val="26"/>
          <w:szCs w:val="26"/>
        </w:rPr>
        <w:t>Копия верна:</w:t>
      </w:r>
    </w:p>
    <w:p w:rsidR="00240548" w:rsidP="00240548">
      <w:pPr>
        <w:jc w:val="both"/>
        <w:rPr>
          <w:sz w:val="26"/>
          <w:szCs w:val="26"/>
        </w:rPr>
      </w:pPr>
      <w:r>
        <w:rPr>
          <w:sz w:val="26"/>
          <w:szCs w:val="26"/>
        </w:rPr>
        <w:t>Мировой судья                                                                         О.А. Новокшенова</w:t>
      </w:r>
    </w:p>
    <w:p w:rsidR="00240548" w:rsidP="00240548">
      <w:pPr>
        <w:rPr>
          <w:sz w:val="26"/>
          <w:szCs w:val="26"/>
        </w:rPr>
      </w:pPr>
    </w:p>
    <w:p w:rsidR="00240548" w:rsidP="00240548">
      <w:pPr>
        <w:rPr>
          <w:sz w:val="26"/>
          <w:szCs w:val="26"/>
        </w:rPr>
      </w:pPr>
    </w:p>
    <w:p w:rsidR="00240548" w:rsidP="00240548">
      <w:pPr>
        <w:rPr>
          <w:sz w:val="26"/>
          <w:szCs w:val="26"/>
        </w:rPr>
      </w:pPr>
    </w:p>
    <w:p w:rsidR="00240548" w:rsidP="00240548">
      <w:pPr>
        <w:rPr>
          <w:sz w:val="26"/>
          <w:szCs w:val="26"/>
        </w:rPr>
      </w:pPr>
    </w:p>
    <w:p w:rsidR="008A562A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762"/>
    <w:rsid w:val="00240548"/>
    <w:rsid w:val="005031A4"/>
    <w:rsid w:val="008A562A"/>
    <w:rsid w:val="00F0676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DE14557-04F3-4D2A-9757-42C1C607F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05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240548"/>
    <w:rPr>
      <w:color w:val="0000FF"/>
      <w:u w:val="single"/>
    </w:rPr>
  </w:style>
  <w:style w:type="paragraph" w:styleId="BodyText">
    <w:name w:val="Body Text"/>
    <w:basedOn w:val="Normal"/>
    <w:link w:val="a"/>
    <w:semiHidden/>
    <w:unhideWhenUsed/>
    <w:rsid w:val="00240548"/>
    <w:pPr>
      <w:jc w:val="both"/>
    </w:pPr>
    <w:rPr>
      <w:sz w:val="26"/>
      <w:szCs w:val="20"/>
    </w:rPr>
  </w:style>
  <w:style w:type="character" w:customStyle="1" w:styleId="a">
    <w:name w:val="Основной текст Знак"/>
    <w:basedOn w:val="DefaultParagraphFont"/>
    <w:link w:val="BodyText"/>
    <w:semiHidden/>
    <w:rsid w:val="00240548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0"/>
    <w:semiHidden/>
    <w:unhideWhenUsed/>
    <w:rsid w:val="00240548"/>
    <w:pPr>
      <w:ind w:firstLine="567"/>
      <w:jc w:val="both"/>
    </w:p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2405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2">
    <w:name w:val="Body Text 2"/>
    <w:basedOn w:val="Normal"/>
    <w:link w:val="2"/>
    <w:semiHidden/>
    <w:unhideWhenUsed/>
    <w:rsid w:val="00240548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240548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240548"/>
    <w:pPr>
      <w:ind w:firstLine="720"/>
      <w:jc w:val="both"/>
    </w:p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24054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20"/>
    <w:qFormat/>
    <w:rsid w:val="0024054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24" TargetMode="External" /><Relationship Id="rId5" Type="http://schemas.openxmlformats.org/officeDocument/2006/relationships/hyperlink" Target="file:///J:\judge_4\&#1051;&#1086;&#1089;&#1077;&#1074;%20&#1072;&#1076;&#1084;\02.09.13\02.09.13.%2020.25%20%20&#1055;&#1091;&#1094;%20%20%20&#1043;%20%20&#1055;&#1056;&#1054;&#1045;&#1050;&#1058;.docx" TargetMode="External" /><Relationship Id="rId6" Type="http://schemas.openxmlformats.org/officeDocument/2006/relationships/hyperlink" Target="garantF1://12056199.3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